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D3" w:rsidRDefault="00C44603" w:rsidP="00C44603">
      <w:pPr>
        <w:jc w:val="center"/>
        <w:rPr>
          <w:rFonts w:ascii="Times New Roman" w:hAnsi="Times New Roman" w:cs="Times New Roman"/>
          <w:sz w:val="28"/>
          <w:szCs w:val="28"/>
        </w:rPr>
      </w:pPr>
      <w:r>
        <w:rPr>
          <w:rFonts w:ascii="Times New Roman" w:hAnsi="Times New Roman" w:cs="Times New Roman"/>
          <w:sz w:val="28"/>
          <w:szCs w:val="28"/>
        </w:rPr>
        <w:t>Недопущение дискриминации</w:t>
      </w:r>
    </w:p>
    <w:p w:rsidR="00C44603" w:rsidRDefault="00C44603" w:rsidP="00C44603">
      <w:pPr>
        <w:jc w:val="center"/>
        <w:rPr>
          <w:rFonts w:ascii="Times New Roman" w:hAnsi="Times New Roman" w:cs="Times New Roman"/>
          <w:sz w:val="28"/>
          <w:szCs w:val="28"/>
        </w:rPr>
      </w:pPr>
    </w:p>
    <w:p w:rsidR="00C44603" w:rsidRDefault="00C44603" w:rsidP="005D44B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 Трудового кодекса РФ (далее – ТК РФ) одним из основных принципов правового регулирования трудовых отношений и иных непосредственно связанных с ними отношений признается равенство прав и возможностей работников, независимо при этом от их возраста.</w:t>
      </w:r>
    </w:p>
    <w:p w:rsidR="00C44603" w:rsidRDefault="00C44603" w:rsidP="005D44B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статьями 3 и 64 ТК РФ регламентировано правило о равных возможностях за каждым для реализации своих трудовых прав, общем запрете на ограничение в трудовых правах и свободах в зависимости от возраста, и в частности при заключении трудового договора, за исключением случаев, если ограничение связано с деловыми качествами работника или определено требованиями, установленными федеральным законом.</w:t>
      </w:r>
    </w:p>
    <w:p w:rsidR="005D44B0" w:rsidRDefault="005D44B0" w:rsidP="005D44B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5D44B0" w:rsidRDefault="005D44B0" w:rsidP="005D44B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332 ТК РФ 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65 лет независимо от срока действия трудовых договоров; согласно статье 2 Основ законодательства Российской Федерации о нотариате нотариусом в Российской Федерации может быть гражданин Российской Федерации не старше 75 лет.</w:t>
      </w:r>
    </w:p>
    <w:p w:rsidR="005D44B0" w:rsidRDefault="005D44B0" w:rsidP="005D44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федеральными законами Российской Федерации не установлены ограничения трудовых прав, в том числе права на прием на работу, лиц предпенсионного возраста. В связи с этим в иных случаях ограничение трудовых прав работников в зависимости от возраста будет являться дискриминацией в сфере труда, которая трудовым законодательством запрещена. </w:t>
      </w:r>
    </w:p>
    <w:p w:rsidR="00C30339" w:rsidRDefault="00C30339"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(статья 64 ТК РФ). Отказ в заключении </w:t>
      </w:r>
      <w:r>
        <w:rPr>
          <w:rFonts w:ascii="Times New Roman" w:hAnsi="Times New Roman" w:cs="Times New Roman"/>
          <w:sz w:val="28"/>
          <w:szCs w:val="28"/>
        </w:rPr>
        <w:lastRenderedPageBreak/>
        <w:t xml:space="preserve">трудового договора может быть обжалован в суд (статья 391 ТК РФ).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p>
    <w:p w:rsidR="00C30339" w:rsidRDefault="00C30339"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работодателям следует учесть, что статьями 5.62 и статьей 13.11.1 Кодекса Российской Федерации об административных правонарушениях (далее – КоАП РФ) установлена административная ответственность соответственно за дискриминацию и распространение информации о свободных рабочих местах или вакантных должностях, содержащей ограничения дискриминационного характера, в том числе и по возрасту.</w:t>
      </w:r>
    </w:p>
    <w:p w:rsidR="002E6AC8" w:rsidRDefault="00C30339"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87 части 2 статьи 28.3 КоАП РФ право составления протокола об </w:t>
      </w:r>
      <w:r w:rsidR="002E6AC8">
        <w:rPr>
          <w:rFonts w:ascii="Times New Roman" w:hAnsi="Times New Roman" w:cs="Times New Roman"/>
          <w:sz w:val="28"/>
          <w:szCs w:val="28"/>
        </w:rPr>
        <w:t>административном</w:t>
      </w:r>
      <w:r>
        <w:rPr>
          <w:rFonts w:ascii="Times New Roman" w:hAnsi="Times New Roman" w:cs="Times New Roman"/>
          <w:sz w:val="28"/>
          <w:szCs w:val="28"/>
        </w:rPr>
        <w:t xml:space="preserve"> правонарушении, предусмотренном статьей 13.11.1 КоАП РФ, предоставлено должностным лицам органов исполнительной власти субъектов Российской Федерации, осуществляющих п</w:t>
      </w:r>
      <w:r w:rsidR="002E6AC8">
        <w:rPr>
          <w:rFonts w:ascii="Times New Roman" w:hAnsi="Times New Roman" w:cs="Times New Roman"/>
          <w:sz w:val="28"/>
          <w:szCs w:val="28"/>
        </w:rPr>
        <w:t>олномочия в области содействия з</w:t>
      </w:r>
      <w:r>
        <w:rPr>
          <w:rFonts w:ascii="Times New Roman" w:hAnsi="Times New Roman" w:cs="Times New Roman"/>
          <w:sz w:val="28"/>
          <w:szCs w:val="28"/>
        </w:rPr>
        <w:t>анятос</w:t>
      </w:r>
      <w:r w:rsidR="002E6AC8">
        <w:rPr>
          <w:rFonts w:ascii="Times New Roman" w:hAnsi="Times New Roman" w:cs="Times New Roman"/>
          <w:sz w:val="28"/>
          <w:szCs w:val="28"/>
        </w:rPr>
        <w:t>ти населения в Самарской област</w:t>
      </w:r>
      <w:r>
        <w:rPr>
          <w:rFonts w:ascii="Times New Roman" w:hAnsi="Times New Roman" w:cs="Times New Roman"/>
          <w:sz w:val="28"/>
          <w:szCs w:val="28"/>
        </w:rPr>
        <w:t>и – министерству труда, занятости и миграционной политики Самар</w:t>
      </w:r>
      <w:r w:rsidR="002E6AC8">
        <w:rPr>
          <w:rFonts w:ascii="Times New Roman" w:hAnsi="Times New Roman" w:cs="Times New Roman"/>
          <w:sz w:val="28"/>
          <w:szCs w:val="28"/>
        </w:rPr>
        <w:t>ской облас</w:t>
      </w:r>
      <w:r>
        <w:rPr>
          <w:rFonts w:ascii="Times New Roman" w:hAnsi="Times New Roman" w:cs="Times New Roman"/>
          <w:sz w:val="28"/>
          <w:szCs w:val="28"/>
        </w:rPr>
        <w:t>ти. Таким образом, министерство работает с информацией граждан, содержащей признаки дискриминации в сфере труда по возрасту.</w:t>
      </w:r>
      <w:r w:rsidR="002E6AC8">
        <w:rPr>
          <w:rFonts w:ascii="Times New Roman" w:hAnsi="Times New Roman" w:cs="Times New Roman"/>
          <w:sz w:val="28"/>
          <w:szCs w:val="28"/>
        </w:rPr>
        <w:t xml:space="preserve"> При наличии указанной информации заявитель вправе предъявить ее в министерство для рассмотрения вопроса о возбуждении административного производства.</w:t>
      </w:r>
    </w:p>
    <w:p w:rsidR="002E6AC8" w:rsidRDefault="002E6AC8"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при рассмотрении работодателем вопроса о расторжении трудового договора по инициативе работодателя с лицом предпенсионного возраста следует учесть, что равенство их прав и возможностей с другими работниками не позволяет работодателю ограничивать их трудовые права, в частности, при рассмотрении вопроса о преимущественном праве на оставление на работе при сокращении штата или численности работников организации. В основу отбора работников, пользующихся данным правом, работодателем должны быть использованы основания, предусмотренные статьей 179 ТК РФ, среди которых отсутствует основание об оставлении на работе более молодых работников, чем лица предпенсионного возраста.</w:t>
      </w:r>
    </w:p>
    <w:p w:rsidR="002E6AC8" w:rsidRDefault="002E6AC8"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Нарушение работодателем трудовых прав лиц предпенсионного возраста при рассмотрении вопроса преимущественного права на оставление на работе в случае проведения мероприятий по сокращению штата или численности работников организации будет являться нарушением порядка увольнения работников.</w:t>
      </w:r>
    </w:p>
    <w:p w:rsidR="002E6AC8" w:rsidRDefault="002E6AC8"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Работники, уволенные с нарушением установленного порядка, подлежат восстановлению судом на работе.</w:t>
      </w:r>
    </w:p>
    <w:p w:rsidR="00BD3342" w:rsidRDefault="002E6AC8"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Обращаем внимание, что с 01.07.2018 г.</w:t>
      </w:r>
      <w:r w:rsidR="00BD3342">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инспекцией труда в Самарской области как органом,</w:t>
      </w:r>
      <w:r w:rsidR="00BD3342">
        <w:rPr>
          <w:rFonts w:ascii="Times New Roman" w:hAnsi="Times New Roman" w:cs="Times New Roman"/>
          <w:sz w:val="28"/>
          <w:szCs w:val="28"/>
        </w:rPr>
        <w:t xml:space="preserve"> осуществляющим федеральный государственный надзор за соблюдением трудового законодательства за всеми работодателями, проводится мониторинг соблюдения трудового законодательства в отношении лиц пенсионного и предпенсионного возраста.</w:t>
      </w:r>
    </w:p>
    <w:p w:rsidR="002E6AC8" w:rsidRDefault="002E6AC8"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D44B0" w:rsidRDefault="002E6AC8" w:rsidP="00C303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0339">
        <w:rPr>
          <w:rFonts w:ascii="Times New Roman" w:hAnsi="Times New Roman" w:cs="Times New Roman"/>
          <w:sz w:val="28"/>
          <w:szCs w:val="28"/>
        </w:rPr>
        <w:t xml:space="preserve">   </w:t>
      </w:r>
      <w:r w:rsidR="005D44B0">
        <w:rPr>
          <w:rFonts w:ascii="Times New Roman" w:hAnsi="Times New Roman" w:cs="Times New Roman"/>
          <w:sz w:val="28"/>
          <w:szCs w:val="28"/>
        </w:rPr>
        <w:t xml:space="preserve">  </w:t>
      </w:r>
    </w:p>
    <w:p w:rsidR="00C44603" w:rsidRPr="00C44603" w:rsidRDefault="00C44603" w:rsidP="005D44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C44603" w:rsidRPr="00C44603" w:rsidSect="00DD0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4603"/>
    <w:rsid w:val="002E6AC8"/>
    <w:rsid w:val="005D44B0"/>
    <w:rsid w:val="00BD3342"/>
    <w:rsid w:val="00C30339"/>
    <w:rsid w:val="00C44603"/>
    <w:rsid w:val="00DD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sidorova.m</dc:creator>
  <cp:keywords/>
  <dc:description/>
  <cp:lastModifiedBy>sidorova.m</cp:lastModifiedBy>
  <cp:revision>3</cp:revision>
  <dcterms:created xsi:type="dcterms:W3CDTF">2019-04-03T10:11:00Z</dcterms:created>
  <dcterms:modified xsi:type="dcterms:W3CDTF">2019-04-03T10:55:00Z</dcterms:modified>
</cp:coreProperties>
</file>