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Всероссийский конкурс «Российская организация высокой социальной эффективности» (далее – Конкурс) проводится Правительством Российской Федерации  ежегодно с 2000 года.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Цель Конкурса – привлечение общественного внимания к важности социальных вопросов на уровне организаций,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Конкурс проводится в два этапа: на региональном и федеральном уровнях.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Участниками Конкурса могут быть российские юридические лица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Участие в </w:t>
      </w:r>
      <w:proofErr w:type="gramStart"/>
      <w:r w:rsidRPr="00A85A35">
        <w:rPr>
          <w:color w:val="000000"/>
          <w:sz w:val="28"/>
          <w:szCs w:val="28"/>
        </w:rPr>
        <w:t>Конкурсе</w:t>
      </w:r>
      <w:proofErr w:type="gramEnd"/>
      <w:r w:rsidRPr="00A85A35">
        <w:rPr>
          <w:color w:val="000000"/>
          <w:sz w:val="28"/>
          <w:szCs w:val="28"/>
        </w:rPr>
        <w:t xml:space="preserve"> осуществляется на бесплатной основе.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Основные требования, предъявляемые к организациям, желающим принять участие в </w:t>
      </w:r>
      <w:proofErr w:type="gramStart"/>
      <w:r w:rsidRPr="00A85A35">
        <w:rPr>
          <w:color w:val="000000"/>
          <w:sz w:val="28"/>
          <w:szCs w:val="28"/>
        </w:rPr>
        <w:t>Конкурсе</w:t>
      </w:r>
      <w:proofErr w:type="gramEnd"/>
      <w:r w:rsidRPr="00A85A35">
        <w:rPr>
          <w:color w:val="000000"/>
          <w:sz w:val="28"/>
          <w:szCs w:val="28"/>
        </w:rPr>
        <w:t>: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организация осуществляет свою деятельность не менее трех лет;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работники и работодатели не находятся в </w:t>
      </w:r>
      <w:proofErr w:type="gramStart"/>
      <w:r w:rsidRPr="00A85A35">
        <w:rPr>
          <w:color w:val="000000"/>
          <w:sz w:val="28"/>
          <w:szCs w:val="28"/>
        </w:rPr>
        <w:t>состоянии</w:t>
      </w:r>
      <w:proofErr w:type="gramEnd"/>
      <w:r w:rsidRPr="00A85A35">
        <w:rPr>
          <w:color w:val="000000"/>
          <w:sz w:val="28"/>
          <w:szCs w:val="28"/>
        </w:rPr>
        <w:t xml:space="preserve"> коллективного трудового спора;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организация не имеет судебных решений и тяжб, связанных с нарушением трудовых прав работников;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Организации, занявшие первое место, победители в номинации федерального этапа Конкурса в 2016 году, не рассматриваются на призовые места в данной номинации в текущем году.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Конкурс проводится по 12 номинациям, в 10 из них представители производственной и непроизводственной сферы соревнуются раздельно: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lastRenderedPageBreak/>
        <w:t>«За создание и развитие рабочих мест в организациях 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 «За создание и развитие рабочих мест в организациях непроизводственной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 «За сокращение производственного травматизма и профессиональной заболеваемости в организациях 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«За развитие кадрового потенциала в </w:t>
      </w:r>
      <w:proofErr w:type="gramStart"/>
      <w:r w:rsidRPr="00A85A35">
        <w:rPr>
          <w:color w:val="000000"/>
          <w:sz w:val="28"/>
          <w:szCs w:val="28"/>
        </w:rPr>
        <w:t>организациях</w:t>
      </w:r>
      <w:proofErr w:type="gramEnd"/>
      <w:r w:rsidRPr="00A85A35">
        <w:rPr>
          <w:color w:val="000000"/>
          <w:sz w:val="28"/>
          <w:szCs w:val="28"/>
        </w:rPr>
        <w:t xml:space="preserve"> 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«За развитие кадрового потенциала в </w:t>
      </w:r>
      <w:proofErr w:type="gramStart"/>
      <w:r w:rsidRPr="00A85A35">
        <w:rPr>
          <w:color w:val="000000"/>
          <w:sz w:val="28"/>
          <w:szCs w:val="28"/>
        </w:rPr>
        <w:t>организациях</w:t>
      </w:r>
      <w:proofErr w:type="gramEnd"/>
      <w:r w:rsidRPr="00A85A35">
        <w:rPr>
          <w:color w:val="000000"/>
          <w:sz w:val="28"/>
          <w:szCs w:val="28"/>
        </w:rPr>
        <w:t xml:space="preserve"> непроизводственной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 «За формирование здорового образа жизни в организациях 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«За формирование здорового образа жизни в организациях непроизводственной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«За развитие социального партнерства в </w:t>
      </w:r>
      <w:proofErr w:type="gramStart"/>
      <w:r w:rsidRPr="00A85A35">
        <w:rPr>
          <w:color w:val="000000"/>
          <w:sz w:val="28"/>
          <w:szCs w:val="28"/>
        </w:rPr>
        <w:t>организациях</w:t>
      </w:r>
      <w:proofErr w:type="gramEnd"/>
      <w:r w:rsidRPr="00A85A35">
        <w:rPr>
          <w:color w:val="000000"/>
          <w:sz w:val="28"/>
          <w:szCs w:val="28"/>
        </w:rPr>
        <w:t xml:space="preserve"> 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«За развитие социального партнерства в </w:t>
      </w:r>
      <w:proofErr w:type="gramStart"/>
      <w:r w:rsidRPr="00A85A35">
        <w:rPr>
          <w:color w:val="000000"/>
          <w:sz w:val="28"/>
          <w:szCs w:val="28"/>
        </w:rPr>
        <w:t>организациях</w:t>
      </w:r>
      <w:proofErr w:type="gramEnd"/>
      <w:r w:rsidRPr="00A85A35">
        <w:rPr>
          <w:color w:val="000000"/>
          <w:sz w:val="28"/>
          <w:szCs w:val="28"/>
        </w:rPr>
        <w:t xml:space="preserve"> непроизводственной сферы»;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«Малая организация высокой социальной эффективности»;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 «За участие в </w:t>
      </w:r>
      <w:proofErr w:type="gramStart"/>
      <w:r w:rsidRPr="00A85A35">
        <w:rPr>
          <w:color w:val="000000"/>
          <w:sz w:val="28"/>
          <w:szCs w:val="28"/>
        </w:rPr>
        <w:t>решении</w:t>
      </w:r>
      <w:proofErr w:type="gramEnd"/>
      <w:r w:rsidRPr="00A85A35">
        <w:rPr>
          <w:color w:val="000000"/>
          <w:sz w:val="28"/>
          <w:szCs w:val="28"/>
        </w:rPr>
        <w:t xml:space="preserve"> социальных проблем территорий и развитие корпоративной благотворительности».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Организация вправе подавать заявки на участие в Конкурса по нескольким номинациям.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Определенные решением Самарской областной трёхсторонней комиссии по регулированию социально-трудовых отношений победители регионального этапа Конкурса (организации, занявшие 1 место) будут номинированы для участия в федеральном этапе Конкурса.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 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Для участия в региональном </w:t>
      </w:r>
      <w:proofErr w:type="gramStart"/>
      <w:r w:rsidRPr="00A85A35">
        <w:rPr>
          <w:color w:val="000000"/>
          <w:sz w:val="28"/>
          <w:szCs w:val="28"/>
        </w:rPr>
        <w:t>этапе</w:t>
      </w:r>
      <w:proofErr w:type="gramEnd"/>
      <w:r w:rsidRPr="00A85A35">
        <w:rPr>
          <w:color w:val="000000"/>
          <w:sz w:val="28"/>
          <w:szCs w:val="28"/>
        </w:rPr>
        <w:t xml:space="preserve"> организация направляет заявку на участие в Конкурсе до 1 июля 2017 года в департамент трудовых отношений министерства труда, занятости и миграционной политики Самарской области по адресу:  443068, г. Самара, ул. Скляренко, 20, </w:t>
      </w:r>
      <w:proofErr w:type="spellStart"/>
      <w:r w:rsidRPr="00A85A35">
        <w:rPr>
          <w:color w:val="000000"/>
          <w:sz w:val="28"/>
          <w:szCs w:val="28"/>
        </w:rPr>
        <w:t>оф</w:t>
      </w:r>
      <w:proofErr w:type="spellEnd"/>
      <w:r w:rsidRPr="00A85A35">
        <w:rPr>
          <w:color w:val="000000"/>
          <w:sz w:val="28"/>
          <w:szCs w:val="28"/>
        </w:rPr>
        <w:t>. 206. Контактные  телефоны: (846) 334-58-50,   334-58-22,   факс (846) 334-57-61,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85A35">
        <w:rPr>
          <w:color w:val="000000"/>
          <w:sz w:val="28"/>
          <w:szCs w:val="28"/>
        </w:rPr>
        <w:t>e-mail</w:t>
      </w:r>
      <w:proofErr w:type="spellEnd"/>
      <w:r w:rsidRPr="00A85A35">
        <w:rPr>
          <w:color w:val="000000"/>
          <w:sz w:val="28"/>
          <w:szCs w:val="28"/>
        </w:rPr>
        <w:t>:</w:t>
      </w:r>
      <w:r w:rsidRPr="00A85A35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A85A35">
          <w:rPr>
            <w:rStyle w:val="a4"/>
            <w:color w:val="1B3549"/>
            <w:sz w:val="28"/>
            <w:szCs w:val="28"/>
          </w:rPr>
          <w:t>KolchinaMA@samaratrud.ru</w:t>
        </w:r>
      </w:hyperlink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 xml:space="preserve">Все документы заявки также формируются участником Конкурса в электронном </w:t>
      </w:r>
      <w:proofErr w:type="gramStart"/>
      <w:r w:rsidRPr="00A85A35">
        <w:rPr>
          <w:color w:val="000000"/>
          <w:sz w:val="28"/>
          <w:szCs w:val="28"/>
        </w:rPr>
        <w:t>кабинете</w:t>
      </w:r>
      <w:proofErr w:type="gramEnd"/>
      <w:r w:rsidRPr="00A85A35">
        <w:rPr>
          <w:color w:val="000000"/>
          <w:sz w:val="28"/>
          <w:szCs w:val="28"/>
        </w:rPr>
        <w:t xml:space="preserve">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</w:t>
      </w:r>
      <w:r w:rsidRPr="00A85A3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A85A35">
          <w:rPr>
            <w:rStyle w:val="a4"/>
            <w:color w:val="1B3549"/>
            <w:sz w:val="28"/>
            <w:szCs w:val="28"/>
          </w:rPr>
          <w:t>http://soc.rosmintrud.ru/</w:t>
        </w:r>
      </w:hyperlink>
      <w:r w:rsidRPr="00A85A35">
        <w:rPr>
          <w:color w:val="000000"/>
          <w:sz w:val="28"/>
          <w:szCs w:val="28"/>
        </w:rPr>
        <w:t>  в информационно-коммуникационной сети Интернет.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Материалы по проведению  Конкурса  представлены на сайтах: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lastRenderedPageBreak/>
        <w:t>министерства труда, занятости и миграционной политики Самарской области –</w:t>
      </w:r>
      <w:r w:rsidRPr="00A85A35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A85A35">
          <w:rPr>
            <w:rStyle w:val="a4"/>
            <w:color w:val="1B3549"/>
            <w:sz w:val="28"/>
            <w:szCs w:val="28"/>
          </w:rPr>
          <w:t>www.trud.samregion.ru</w:t>
        </w:r>
      </w:hyperlink>
      <w:r w:rsidRPr="00A85A35">
        <w:rPr>
          <w:rStyle w:val="apple-converted-space"/>
          <w:color w:val="000000"/>
          <w:sz w:val="28"/>
          <w:szCs w:val="28"/>
        </w:rPr>
        <w:t> </w:t>
      </w:r>
      <w:r w:rsidRPr="00A85A35">
        <w:rPr>
          <w:color w:val="000000"/>
          <w:sz w:val="28"/>
          <w:szCs w:val="28"/>
        </w:rPr>
        <w:t>(в разделе Деятельность – Трудовые отношения – Конкурсы);</w:t>
      </w:r>
    </w:p>
    <w:p w:rsidR="00A85A35" w:rsidRPr="00A85A35" w:rsidRDefault="00A85A35" w:rsidP="00A85A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Минтруда России –</w:t>
      </w:r>
      <w:r w:rsidRPr="00A85A35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A85A35">
          <w:rPr>
            <w:rStyle w:val="a4"/>
            <w:color w:val="1B3549"/>
            <w:sz w:val="28"/>
            <w:szCs w:val="28"/>
          </w:rPr>
          <w:t>www.rosmintrud.ru</w:t>
        </w:r>
      </w:hyperlink>
      <w:r w:rsidRPr="00A85A35">
        <w:rPr>
          <w:rStyle w:val="apple-converted-space"/>
          <w:color w:val="000000"/>
          <w:sz w:val="28"/>
          <w:szCs w:val="28"/>
        </w:rPr>
        <w:t> </w:t>
      </w:r>
      <w:r w:rsidRPr="00A85A35">
        <w:rPr>
          <w:color w:val="000000"/>
          <w:sz w:val="28"/>
          <w:szCs w:val="28"/>
        </w:rPr>
        <w:t>(в разделе Мероприятия и конкурсы –</w:t>
      </w:r>
      <w:r w:rsidRPr="00A85A35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A85A35">
          <w:rPr>
            <w:rStyle w:val="a4"/>
            <w:color w:val="1B3549"/>
            <w:sz w:val="28"/>
            <w:szCs w:val="28"/>
          </w:rPr>
          <w:t>Всероссийский конкурс «Российская организация высокой социальной эффективности</w:t>
        </w:r>
      </w:hyperlink>
      <w:r w:rsidRPr="00A85A35">
        <w:rPr>
          <w:color w:val="000000"/>
          <w:sz w:val="28"/>
          <w:szCs w:val="28"/>
        </w:rPr>
        <w:t>»).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A85A35">
        <w:rPr>
          <w:color w:val="000000"/>
          <w:sz w:val="28"/>
          <w:szCs w:val="28"/>
        </w:rPr>
        <w:t>Справочно</w:t>
      </w:r>
      <w:proofErr w:type="spellEnd"/>
      <w:r w:rsidRPr="00A85A35">
        <w:rPr>
          <w:color w:val="000000"/>
          <w:sz w:val="28"/>
          <w:szCs w:val="28"/>
        </w:rPr>
        <w:t>: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В 2016 году в региональном этапе Конкурса приняли участие 43 организаций Самарской области, 20 организации были признаны победителями и призерами регионального этапа Конкурса.</w:t>
      </w:r>
    </w:p>
    <w:p w:rsidR="00A85A35" w:rsidRPr="00A85A35" w:rsidRDefault="00A85A35" w:rsidP="00A85A3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5A35">
        <w:rPr>
          <w:color w:val="000000"/>
          <w:sz w:val="28"/>
          <w:szCs w:val="28"/>
        </w:rPr>
        <w:t> Из 8 организаций-победителей регионального этапа, номинированных на участие в Конкурсе на федеральном этапе, пять стали призерами Конкурса. Самарская область вошла в число шести регионов, у которых наибольшее количество организаций  было номинировано в  призеры Конкурса на федеральном уровне.</w:t>
      </w:r>
    </w:p>
    <w:p w:rsidR="00061EFB" w:rsidRPr="00A85A35" w:rsidRDefault="00061EFB" w:rsidP="00A85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EFB" w:rsidRPr="00A85A35" w:rsidSect="0006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5A35"/>
    <w:rsid w:val="00061EFB"/>
    <w:rsid w:val="00A8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A35"/>
  </w:style>
  <w:style w:type="character" w:styleId="a4">
    <w:name w:val="Hyperlink"/>
    <w:basedOn w:val="a0"/>
    <w:uiPriority w:val="99"/>
    <w:semiHidden/>
    <w:unhideWhenUsed/>
    <w:rsid w:val="00A85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/events/5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mintru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d.samregion.ru/" TargetMode="External"/><Relationship Id="rId5" Type="http://schemas.openxmlformats.org/officeDocument/2006/relationships/hyperlink" Target="http://soc.rosmintru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lchinaMA@samaratru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2017-07-05T05:52:00Z</dcterms:created>
  <dcterms:modified xsi:type="dcterms:W3CDTF">2017-07-05T05:53:00Z</dcterms:modified>
</cp:coreProperties>
</file>