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81" w:rsidRPr="000C2181" w:rsidRDefault="000C2181" w:rsidP="000C2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C2181" w:rsidRPr="000C2181" w:rsidRDefault="000C2181" w:rsidP="000C2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проекта нормативного правового акта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6F1B43" w:rsidRPr="00BA72A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Исаклинский Самарской области  извещает о начале обсуждения разработанного проекта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решения Собрания представителей муниципального района Исаклинский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>О внесении изменений в решение Собрания представителей муниципального района Исаклинский Самарской области №203  от  26.02.2018 г. « Об утверждении «Порядка и условий предоставления в аренду  имущества, находящегося в собственности муниципального района Исаклинский Самарской области, включенного в перечень имущества муниципального района Исаклинский Самарской</w:t>
      </w:r>
      <w:proofErr w:type="gramEnd"/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области, свободного от прав третьих лиц (за исключением права хозяйственного, права оперативного управления</w:t>
      </w:r>
      <w:proofErr w:type="gramStart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а также имущественных прав субъектов малого и среднего предпринимательства</w:t>
      </w:r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>), в целях  предоставления его во владение и (или)  в пользование на долгосрочной основе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Pr="00BA72A4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6F1B43" w:rsidRPr="00BA72A4" w:rsidRDefault="006F1B43" w:rsidP="00BA72A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 xml:space="preserve">Предложения  принимаются по адресу: 446570, Самарская область, Исаклинский район, </w:t>
      </w:r>
      <w:proofErr w:type="spellStart"/>
      <w:r w:rsidRPr="00BA72A4">
        <w:rPr>
          <w:rFonts w:ascii="Times New Roman" w:hAnsi="Times New Roman"/>
          <w:sz w:val="28"/>
          <w:szCs w:val="28"/>
        </w:rPr>
        <w:t>с</w:t>
      </w:r>
      <w:proofErr w:type="gramStart"/>
      <w:r w:rsidRPr="00BA72A4">
        <w:rPr>
          <w:rFonts w:ascii="Times New Roman" w:hAnsi="Times New Roman"/>
          <w:sz w:val="28"/>
          <w:szCs w:val="28"/>
        </w:rPr>
        <w:t>.И</w:t>
      </w:r>
      <w:proofErr w:type="gramEnd"/>
      <w:r w:rsidRPr="00BA72A4">
        <w:rPr>
          <w:rFonts w:ascii="Times New Roman" w:hAnsi="Times New Roman"/>
          <w:sz w:val="28"/>
          <w:szCs w:val="28"/>
        </w:rPr>
        <w:t>саклы</w:t>
      </w:r>
      <w:proofErr w:type="spellEnd"/>
      <w:r w:rsidRPr="00BA72A4">
        <w:rPr>
          <w:rFonts w:ascii="Times New Roman" w:hAnsi="Times New Roman"/>
          <w:sz w:val="28"/>
          <w:szCs w:val="28"/>
        </w:rPr>
        <w:t xml:space="preserve">  ул. Куйбышевская, 75а, а также по адресу электронной почты: </w:t>
      </w:r>
      <w:proofErr w:type="spellStart"/>
      <w:r w:rsidRPr="00BA72A4">
        <w:rPr>
          <w:rFonts w:ascii="Times New Roman" w:hAnsi="Times New Roman"/>
          <w:sz w:val="28"/>
          <w:szCs w:val="28"/>
          <w:lang w:val="en-US"/>
        </w:rPr>
        <w:t>kumiisakly</w:t>
      </w:r>
      <w:proofErr w:type="spellEnd"/>
      <w:r w:rsidRPr="00BA72A4">
        <w:rPr>
          <w:rFonts w:ascii="Times New Roman" w:hAnsi="Times New Roman"/>
          <w:sz w:val="28"/>
          <w:szCs w:val="28"/>
        </w:rPr>
        <w:t>@</w:t>
      </w:r>
      <w:r w:rsidRPr="00BA72A4">
        <w:rPr>
          <w:rFonts w:ascii="Times New Roman" w:hAnsi="Times New Roman"/>
          <w:sz w:val="28"/>
          <w:szCs w:val="28"/>
          <w:lang w:val="en-US"/>
        </w:rPr>
        <w:t>mail</w:t>
      </w:r>
      <w:r w:rsidRPr="00BA72A4">
        <w:rPr>
          <w:rFonts w:ascii="Times New Roman" w:hAnsi="Times New Roman"/>
          <w:sz w:val="28"/>
          <w:szCs w:val="28"/>
        </w:rPr>
        <w:t>.</w:t>
      </w:r>
      <w:proofErr w:type="spellStart"/>
      <w:r w:rsidRPr="00BA72A4">
        <w:rPr>
          <w:rFonts w:ascii="Times New Roman" w:hAnsi="Times New Roman"/>
          <w:sz w:val="28"/>
          <w:szCs w:val="28"/>
        </w:rPr>
        <w:t>ru</w:t>
      </w:r>
      <w:proofErr w:type="spellEnd"/>
    </w:p>
    <w:p w:rsidR="006F1B43" w:rsidRPr="00FE640C" w:rsidRDefault="006F1B43" w:rsidP="00BA72A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Pr="00BA72A4">
        <w:rPr>
          <w:rFonts w:ascii="Times New Roman" w:hAnsi="Times New Roman" w:cs="Times New Roman"/>
          <w:sz w:val="28"/>
          <w:szCs w:val="28"/>
        </w:rPr>
        <w:t>(84654)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Pr="00BA72A4">
        <w:rPr>
          <w:rFonts w:ascii="Times New Roman" w:hAnsi="Times New Roman" w:cs="Times New Roman"/>
          <w:sz w:val="28"/>
          <w:szCs w:val="28"/>
        </w:rPr>
        <w:t>21-78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B43" w:rsidRPr="00BA72A4" w:rsidRDefault="006F1B43" w:rsidP="00BA72A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публичных консультаций</w:t>
      </w:r>
      <w:r w:rsidRPr="00BA72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72A4">
        <w:rPr>
          <w:rFonts w:ascii="Times New Roman" w:hAnsi="Times New Roman" w:cs="Times New Roman"/>
          <w:sz w:val="28"/>
          <w:szCs w:val="28"/>
        </w:rPr>
        <w:t>руководитель комитета по управлению муниципальным имуществом администрации муниципального района Исаклинский Самарской области.</w:t>
      </w:r>
    </w:p>
    <w:p w:rsidR="006F1B43" w:rsidRPr="00BA72A4" w:rsidRDefault="006F1B43" w:rsidP="00BA72A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>Степень регулирующего воздействия – средняя степень регулирующего воздействия.</w:t>
      </w:r>
    </w:p>
    <w:p w:rsidR="006F1B43" w:rsidRPr="00BA72A4" w:rsidRDefault="006F1B43" w:rsidP="00BA72A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 xml:space="preserve">Срок приема предложений заинтересованных лиц: </w:t>
      </w:r>
      <w:r w:rsidR="00B344AC">
        <w:rPr>
          <w:rFonts w:ascii="Times New Roman" w:hAnsi="Times New Roman"/>
          <w:sz w:val="28"/>
          <w:szCs w:val="28"/>
        </w:rPr>
        <w:t xml:space="preserve">«27» марта 2024 года  </w:t>
      </w:r>
      <w:r w:rsidR="00FE640C">
        <w:rPr>
          <w:rFonts w:ascii="Times New Roman" w:hAnsi="Times New Roman"/>
          <w:sz w:val="28"/>
          <w:szCs w:val="28"/>
        </w:rPr>
        <w:t>-</w:t>
      </w:r>
      <w:r w:rsidR="00B344AC">
        <w:rPr>
          <w:rFonts w:ascii="Times New Roman" w:hAnsi="Times New Roman"/>
          <w:sz w:val="28"/>
          <w:szCs w:val="28"/>
        </w:rPr>
        <w:t xml:space="preserve"> «10» апреля 2024 года</w:t>
      </w:r>
    </w:p>
    <w:p w:rsidR="000C2181" w:rsidRPr="000C2181" w:rsidRDefault="00BA72A4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2181" w:rsidRPr="000C2181">
        <w:rPr>
          <w:rFonts w:ascii="Times New Roman" w:eastAsia="Times New Roman" w:hAnsi="Times New Roman" w:cs="Times New Roman"/>
          <w:sz w:val="28"/>
          <w:szCs w:val="28"/>
        </w:rPr>
        <w:t>Срок приема предло</w:t>
      </w:r>
      <w:r w:rsidR="006F1B43" w:rsidRPr="00BA72A4">
        <w:rPr>
          <w:rFonts w:ascii="Times New Roman" w:eastAsia="Times New Roman" w:hAnsi="Times New Roman" w:cs="Times New Roman"/>
          <w:sz w:val="28"/>
          <w:szCs w:val="28"/>
        </w:rPr>
        <w:t xml:space="preserve">жений заинтересованных лиц по </w:t>
      </w:r>
      <w:r w:rsidR="00662F22">
        <w:rPr>
          <w:rFonts w:ascii="Times New Roman" w:eastAsia="Times New Roman" w:hAnsi="Times New Roman" w:cs="Times New Roman"/>
          <w:sz w:val="28"/>
          <w:szCs w:val="28"/>
        </w:rPr>
        <w:t xml:space="preserve">10 апреля </w:t>
      </w:r>
      <w:r w:rsidR="000C2181" w:rsidRPr="000C2181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0C2181" w:rsidRPr="000C2181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>Предполагаемый срок вступления в силу проекта нормативного акта в случае его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приняти</w:t>
      </w:r>
      <w:proofErr w:type="gramStart"/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4AC">
        <w:rPr>
          <w:rFonts w:ascii="Times New Roman" w:eastAsia="Times New Roman" w:hAnsi="Times New Roman" w:cs="Times New Roman"/>
          <w:sz w:val="28"/>
          <w:szCs w:val="28"/>
        </w:rPr>
        <w:t>апрель 2024 года</w:t>
      </w:r>
      <w:bookmarkStart w:id="0" w:name="_GoBack"/>
      <w:bookmarkEnd w:id="0"/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5F1204" w:rsidRDefault="000C2181" w:rsidP="005F1204">
      <w:pPr>
        <w:spacing w:after="0" w:line="240" w:lineRule="auto"/>
        <w:ind w:firstLine="709"/>
        <w:jc w:val="both"/>
      </w:pPr>
      <w:proofErr w:type="gramStart"/>
      <w:r w:rsidRPr="000C2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обрания представителей муниципального района Исаклинский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</w:t>
      </w:r>
      <w:r w:rsidR="005F1204">
        <w:rPr>
          <w:rFonts w:ascii="Times New Roman" w:hAnsi="Times New Roman"/>
          <w:sz w:val="28"/>
          <w:szCs w:val="28"/>
        </w:rPr>
        <w:t xml:space="preserve"> связи с вступлением в силу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приказа Федеральной антимонопольной службы</w:t>
      </w:r>
      <w:r w:rsidR="005F1204"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Российской Федерации от 21.03.2023 № 147/23 «О порядке проведения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конкурсов или аукционов на право заключения договоров аренды, договоров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безвозмездного пользования, договоров доверительного управления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имуществом, иных договоров, предусматривающих переход прав в отношении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государственного или муниципального имущества, и перечне видов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имущества, в отношении которого</w:t>
      </w:r>
      <w:proofErr w:type="gramEnd"/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заключение указанных договоров может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осуществляться путем проведения торгов в форме конкурса», и признанием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утратившим силу приказа Федеральной антимонопольной службы Российской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Федерации от 10.02.2010 № 67 «О порядке проведения конкурсов или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аукционов на право заключения договоров аренды, договоров безвозмездного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ользования, договоров доверительного управления имуществом, иных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договоров, предусматривающих переход прав в отношении государственного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или муниципального имущества, и перечне видов имущества, в отношении</w:t>
      </w:r>
      <w:r w:rsidR="005F12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которого</w:t>
      </w:r>
      <w:proofErr w:type="gramEnd"/>
      <w:r w:rsidR="005F1204" w:rsidRPr="00035B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заключение указанных договоров может осуществляться путем</w:t>
      </w:r>
    </w:p>
    <w:p w:rsidR="000C2181" w:rsidRPr="00672BEF" w:rsidRDefault="005F1204" w:rsidP="00672B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BE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проведения торгов в форме конкурса»</w:t>
      </w:r>
      <w:r w:rsidR="00672BE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BEF">
        <w:rPr>
          <w:rFonts w:ascii="Times New Roman" w:eastAsia="Times New Roman" w:hAnsi="Times New Roman" w:cs="Times New Roman"/>
          <w:sz w:val="28"/>
          <w:szCs w:val="28"/>
        </w:rPr>
        <w:t xml:space="preserve">Цель предлагаемого правового регулирования:   </w:t>
      </w:r>
      <w:r w:rsidR="005F1204" w:rsidRPr="00672BEF">
        <w:rPr>
          <w:rFonts w:ascii="Times New Roman" w:eastAsia="Times New Roman" w:hAnsi="Times New Roman" w:cs="Times New Roman"/>
          <w:sz w:val="28"/>
          <w:szCs w:val="28"/>
        </w:rPr>
        <w:t>приведение муниципальных правовых актов в соответствие с действующим законодательством.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органе-разработчике: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Исаклинский.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446570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A72A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A72A4">
        <w:rPr>
          <w:rFonts w:ascii="Times New Roman" w:eastAsia="Times New Roman" w:hAnsi="Times New Roman" w:cs="Times New Roman"/>
          <w:sz w:val="28"/>
          <w:szCs w:val="28"/>
        </w:rPr>
        <w:t>саклы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</w:rPr>
        <w:t>ул.Куйбышевская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</w:rPr>
        <w:t>, д.75а.  Телефон (84654) 2-21-78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181" w:rsidRPr="00BA72A4" w:rsidRDefault="00BA72A4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E-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maii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: kuniisakly@mail.ru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0C2181">
        <w:rPr>
          <w:rFonts w:ascii="&amp;quot" w:eastAsia="Times New Roman" w:hAnsi="&amp;quot" w:cs="Times New Roman"/>
          <w:color w:val="3B4256"/>
          <w:sz w:val="24"/>
          <w:szCs w:val="24"/>
          <w:u w:val="single"/>
        </w:rPr>
        <w:t xml:space="preserve">Проект </w:t>
      </w:r>
      <w:r>
        <w:rPr>
          <w:rFonts w:ascii="&amp;quot" w:eastAsia="Times New Roman" w:hAnsi="&amp;quot" w:cs="Times New Roman"/>
          <w:color w:val="3B4256"/>
          <w:sz w:val="24"/>
          <w:szCs w:val="24"/>
          <w:u w:val="single"/>
        </w:rPr>
        <w:t>решения</w:t>
      </w:r>
    </w:p>
    <w:p w:rsidR="000C2181" w:rsidRPr="000C2181" w:rsidRDefault="00357F63" w:rsidP="000C2181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hyperlink r:id="rId6" w:history="1">
        <w:r w:rsidR="000C2181" w:rsidRPr="000C2181">
          <w:rPr>
            <w:rFonts w:ascii="&amp;quot" w:eastAsia="Times New Roman" w:hAnsi="&amp;quot" w:cs="Times New Roman"/>
            <w:color w:val="3B4256"/>
            <w:sz w:val="24"/>
            <w:szCs w:val="24"/>
            <w:u w:val="single"/>
          </w:rPr>
          <w:t>Пояснительная записка</w:t>
        </w:r>
      </w:hyperlink>
    </w:p>
    <w:p w:rsidR="000C2181" w:rsidRPr="000C2181" w:rsidRDefault="00357F63" w:rsidP="000C2181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hyperlink r:id="rId7" w:history="1">
        <w:r w:rsidR="000C2181" w:rsidRPr="000C2181">
          <w:rPr>
            <w:rFonts w:ascii="&amp;quot" w:eastAsia="Times New Roman" w:hAnsi="&amp;quot" w:cs="Times New Roman"/>
            <w:color w:val="3B4256"/>
            <w:sz w:val="24"/>
            <w:szCs w:val="24"/>
            <w:u w:val="single"/>
          </w:rPr>
          <w:t>ФЭО</w:t>
        </w:r>
      </w:hyperlink>
    </w:p>
    <w:p w:rsidR="004007F8" w:rsidRDefault="004007F8"/>
    <w:sectPr w:rsidR="004007F8" w:rsidSect="00E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E1"/>
    <w:multiLevelType w:val="multilevel"/>
    <w:tmpl w:val="8CC88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6E725C70"/>
    <w:multiLevelType w:val="multilevel"/>
    <w:tmpl w:val="19901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814740B"/>
    <w:multiLevelType w:val="multilevel"/>
    <w:tmpl w:val="1736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00E45"/>
    <w:multiLevelType w:val="multilevel"/>
    <w:tmpl w:val="42B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181"/>
    <w:rsid w:val="000C2181"/>
    <w:rsid w:val="00357F63"/>
    <w:rsid w:val="004007F8"/>
    <w:rsid w:val="005F1204"/>
    <w:rsid w:val="00662F22"/>
    <w:rsid w:val="00672BEF"/>
    <w:rsid w:val="006F1B43"/>
    <w:rsid w:val="00B344AC"/>
    <w:rsid w:val="00BA72A4"/>
    <w:rsid w:val="00EC6E7B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181"/>
    <w:rPr>
      <w:b/>
      <w:bCs/>
    </w:rPr>
  </w:style>
  <w:style w:type="character" w:styleId="a5">
    <w:name w:val="Hyperlink"/>
    <w:basedOn w:val="a0"/>
    <w:uiPriority w:val="99"/>
    <w:unhideWhenUsed/>
    <w:rsid w:val="000C218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6F1B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A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o.samregion.ru/wp-content/uploads/sites/6/2020/10/feo-poryadok-msp-2020-izm-84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.samregion.ru/wp-content/uploads/sites/6/2020/10/poyasnitelnaya-poryadok-2020-izm-84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2020-10-28T09:17:00Z</dcterms:created>
  <dcterms:modified xsi:type="dcterms:W3CDTF">2024-03-27T09:59:00Z</dcterms:modified>
</cp:coreProperties>
</file>