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238" w:rsidRPr="0029735E" w:rsidRDefault="00146238" w:rsidP="0029735E">
      <w:pPr>
        <w:shd w:val="clear" w:color="auto" w:fill="F5F5F5"/>
        <w:spacing w:before="105" w:after="225" w:line="720" w:lineRule="atLeast"/>
        <w:outlineLvl w:val="0"/>
        <w:rPr>
          <w:rFonts w:ascii="MyriadPro-Semibold" w:hAnsi="MyriadPro-Semibold"/>
          <w:b/>
          <w:bCs/>
          <w:color w:val="4BA818"/>
          <w:kern w:val="36"/>
          <w:sz w:val="66"/>
          <w:szCs w:val="66"/>
          <w:lang w:eastAsia="ru-RU"/>
        </w:rPr>
      </w:pPr>
      <w:r w:rsidRPr="0029735E">
        <w:rPr>
          <w:rFonts w:ascii="MyriadPro-Semibold" w:hAnsi="MyriadPro-Semibold"/>
          <w:b/>
          <w:bCs/>
          <w:color w:val="4BA818"/>
          <w:kern w:val="36"/>
          <w:sz w:val="66"/>
          <w:szCs w:val="66"/>
          <w:lang w:eastAsia="ru-RU"/>
        </w:rPr>
        <w:t>Отлов безнадзорных животных</w:t>
      </w:r>
    </w:p>
    <w:p w:rsidR="00146238" w:rsidRPr="0029735E" w:rsidRDefault="00D72791" w:rsidP="0029735E">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pict>
          <v:rect id="_x0000_i1025" style="width:0;height:0" o:hralign="center" o:hrstd="t" o:hrnoshade="t" o:hr="t" fillcolor="#636363" stroked="f"/>
        </w:pict>
      </w:r>
    </w:p>
    <w:p w:rsidR="00146238" w:rsidRPr="0029735E" w:rsidRDefault="00146238" w:rsidP="0029735E">
      <w:pPr>
        <w:shd w:val="clear" w:color="auto" w:fill="F5F5F5"/>
        <w:spacing w:before="30" w:after="150" w:line="315" w:lineRule="atLeast"/>
        <w:jc w:val="both"/>
        <w:rPr>
          <w:rFonts w:ascii="MyriadPro-Regular" w:hAnsi="MyriadPro-Regular"/>
          <w:color w:val="343434"/>
          <w:sz w:val="24"/>
          <w:szCs w:val="24"/>
          <w:lang w:eastAsia="ru-RU"/>
        </w:rPr>
      </w:pPr>
      <w:r>
        <w:rPr>
          <w:rFonts w:ascii="Times New Roman" w:hAnsi="Times New Roman"/>
          <w:color w:val="343434"/>
          <w:sz w:val="24"/>
          <w:szCs w:val="24"/>
          <w:lang w:eastAsia="ru-RU"/>
        </w:rPr>
        <w:t xml:space="preserve">     </w:t>
      </w:r>
      <w:r w:rsidRPr="0029735E">
        <w:rPr>
          <w:rFonts w:ascii="MyriadPro-Regular" w:hAnsi="MyriadPro-Regular"/>
          <w:color w:val="343434"/>
          <w:sz w:val="24"/>
          <w:szCs w:val="24"/>
          <w:lang w:eastAsia="ru-RU"/>
        </w:rPr>
        <w:t xml:space="preserve">Порядок организации мероприятий при осуществлении деятельности по обращению с животными без владельца на территории Самарской области (далее – Порядок) утвержден постановлением Правительства Самарской области от 14.06.2018 № 327. Согласно </w:t>
      </w:r>
      <w:proofErr w:type="gramStart"/>
      <w:r w:rsidRPr="0029735E">
        <w:rPr>
          <w:rFonts w:ascii="MyriadPro-Regular" w:hAnsi="MyriadPro-Regular"/>
          <w:color w:val="343434"/>
          <w:sz w:val="24"/>
          <w:szCs w:val="24"/>
          <w:lang w:eastAsia="ru-RU"/>
        </w:rPr>
        <w:t>Порядку</w:t>
      </w:r>
      <w:proofErr w:type="gramEnd"/>
      <w:r w:rsidRPr="0029735E">
        <w:rPr>
          <w:rFonts w:ascii="MyriadPro-Regular" w:hAnsi="MyriadPro-Regular"/>
          <w:color w:val="343434"/>
          <w:sz w:val="24"/>
          <w:szCs w:val="24"/>
          <w:lang w:eastAsia="ru-RU"/>
        </w:rPr>
        <w:t xml:space="preserve"> отлов животных без владельца производится специализированной организацией при наличии заказа-наряда, выданного </w:t>
      </w:r>
      <w:r>
        <w:rPr>
          <w:rFonts w:ascii="MyriadPro-Regular" w:hAnsi="MyriadPro-Regular"/>
          <w:color w:val="343434"/>
          <w:sz w:val="24"/>
          <w:szCs w:val="24"/>
          <w:lang w:eastAsia="ru-RU"/>
        </w:rPr>
        <w:t xml:space="preserve">Администрацией муниципального района </w:t>
      </w:r>
      <w:r>
        <w:rPr>
          <w:rFonts w:ascii="Times New Roman" w:hAnsi="Times New Roman"/>
          <w:color w:val="343434"/>
          <w:sz w:val="24"/>
          <w:szCs w:val="24"/>
          <w:lang w:eastAsia="ru-RU"/>
        </w:rPr>
        <w:t>Исакли</w:t>
      </w:r>
      <w:r>
        <w:rPr>
          <w:rFonts w:ascii="MyriadPro-Regular" w:hAnsi="MyriadPro-Regular"/>
          <w:color w:val="343434"/>
          <w:sz w:val="24"/>
          <w:szCs w:val="24"/>
          <w:lang w:eastAsia="ru-RU"/>
        </w:rPr>
        <w:t>н</w:t>
      </w:r>
      <w:r>
        <w:rPr>
          <w:rFonts w:ascii="Times New Roman" w:hAnsi="Times New Roman"/>
          <w:color w:val="343434"/>
          <w:sz w:val="24"/>
          <w:szCs w:val="24"/>
          <w:lang w:eastAsia="ru-RU"/>
        </w:rPr>
        <w:t>с</w:t>
      </w:r>
      <w:r>
        <w:rPr>
          <w:rFonts w:ascii="MyriadPro-Regular" w:hAnsi="MyriadPro-Regular"/>
          <w:color w:val="343434"/>
          <w:sz w:val="24"/>
          <w:szCs w:val="24"/>
          <w:lang w:eastAsia="ru-RU"/>
        </w:rPr>
        <w:t>кий</w:t>
      </w:r>
      <w:r w:rsidRPr="0029735E">
        <w:rPr>
          <w:rFonts w:ascii="MyriadPro-Regular" w:hAnsi="MyriadPro-Regular"/>
          <w:color w:val="343434"/>
          <w:sz w:val="24"/>
          <w:szCs w:val="24"/>
          <w:lang w:eastAsia="ru-RU"/>
        </w:rPr>
        <w:t xml:space="preserve"> на основании обращений (заявок) в письменной или электронной форме или посредством телефонной связи заявителей, органов государственной власти, подразделений полиции, а также в рамках плановых мероприятий по отлову безнадзорных животных в соответствии с условиями муниципального контракта.</w:t>
      </w:r>
    </w:p>
    <w:p w:rsidR="00146238" w:rsidRPr="000C43D0" w:rsidRDefault="00146238" w:rsidP="0029735E">
      <w:pPr>
        <w:shd w:val="clear" w:color="auto" w:fill="F5F5F5"/>
        <w:spacing w:before="30" w:after="150" w:line="315" w:lineRule="atLeast"/>
        <w:jc w:val="both"/>
        <w:rPr>
          <w:rFonts w:ascii="MyriadPro-Regular" w:hAnsi="MyriadPro-Regular"/>
          <w:color w:val="343434"/>
          <w:sz w:val="24"/>
          <w:szCs w:val="24"/>
          <w:lang w:eastAsia="ru-RU"/>
        </w:rPr>
      </w:pPr>
      <w:r w:rsidRPr="0029735E">
        <w:rPr>
          <w:rFonts w:ascii="MyriadPro-Regular" w:hAnsi="MyriadPro-Regular"/>
          <w:color w:val="343434"/>
          <w:sz w:val="24"/>
          <w:szCs w:val="24"/>
          <w:lang w:eastAsia="ru-RU"/>
        </w:rPr>
        <w:t xml:space="preserve">Контроль за исполнением муниципального контракта осуществляет </w:t>
      </w:r>
      <w:r>
        <w:rPr>
          <w:rFonts w:ascii="MyriadPro-Regular" w:hAnsi="MyriadPro-Regular"/>
          <w:color w:val="343434"/>
          <w:sz w:val="24"/>
          <w:szCs w:val="24"/>
          <w:lang w:eastAsia="ru-RU"/>
        </w:rPr>
        <w:t xml:space="preserve">Администрация муниципального района </w:t>
      </w:r>
      <w:proofErr w:type="spellStart"/>
      <w:r>
        <w:rPr>
          <w:rFonts w:ascii="Times New Roman" w:hAnsi="Times New Roman"/>
          <w:color w:val="343434"/>
          <w:sz w:val="24"/>
          <w:szCs w:val="24"/>
          <w:lang w:eastAsia="ru-RU"/>
        </w:rPr>
        <w:t>Исак</w:t>
      </w:r>
      <w:r>
        <w:rPr>
          <w:rFonts w:ascii="MyriadPro-Regular" w:hAnsi="MyriadPro-Regular"/>
          <w:color w:val="343434"/>
          <w:sz w:val="24"/>
          <w:szCs w:val="24"/>
          <w:lang w:eastAsia="ru-RU"/>
        </w:rPr>
        <w:t>лин</w:t>
      </w:r>
      <w:proofErr w:type="spellEnd"/>
      <w:r>
        <w:rPr>
          <w:rFonts w:ascii="MyriadPro-Regular" w:hAnsi="MyriadPro-Regular"/>
          <w:color w:val="343434"/>
          <w:sz w:val="24"/>
          <w:szCs w:val="24"/>
          <w:lang w:val="en-US" w:eastAsia="ru-RU"/>
        </w:rPr>
        <w:t>c</w:t>
      </w:r>
      <w:r>
        <w:rPr>
          <w:rFonts w:ascii="MyriadPro-Regular" w:hAnsi="MyriadPro-Regular"/>
          <w:color w:val="343434"/>
          <w:sz w:val="24"/>
          <w:szCs w:val="24"/>
          <w:lang w:eastAsia="ru-RU"/>
        </w:rPr>
        <w:t>кий.</w:t>
      </w:r>
    </w:p>
    <w:p w:rsidR="00146238" w:rsidRPr="0029735E" w:rsidRDefault="00146238" w:rsidP="0029735E">
      <w:pPr>
        <w:shd w:val="clear" w:color="auto" w:fill="F5F5F5"/>
        <w:spacing w:before="30" w:after="150" w:line="315" w:lineRule="atLeast"/>
        <w:jc w:val="both"/>
        <w:rPr>
          <w:rFonts w:ascii="MyriadPro-Regular" w:hAnsi="MyriadPro-Regular"/>
          <w:color w:val="343434"/>
          <w:sz w:val="24"/>
          <w:szCs w:val="24"/>
          <w:lang w:eastAsia="ru-RU"/>
        </w:rPr>
      </w:pPr>
      <w:r w:rsidRPr="0029735E">
        <w:rPr>
          <w:rFonts w:ascii="MyriadPro-Regular" w:hAnsi="MyriadPro-Regular"/>
          <w:color w:val="343434"/>
          <w:sz w:val="24"/>
          <w:szCs w:val="24"/>
          <w:lang w:eastAsia="ru-RU"/>
        </w:rPr>
        <w:t>В соответствии с требованиями Порядка обращение (заявка) об отлове животных без владельца должно содержать сведения о заявителе (фамилия, имя, отчество (последние при наличии), наименование организации, адрес места жительства (места пребывания) гражданина (по согласованию) или места нахождения организации, контактный телефон, электронная почта). Заявку можно подать одним из следующих образов:</w:t>
      </w:r>
    </w:p>
    <w:p w:rsidR="00146238" w:rsidRPr="0029735E" w:rsidRDefault="00146238" w:rsidP="0029735E">
      <w:pPr>
        <w:shd w:val="clear" w:color="auto" w:fill="F5F5F5"/>
        <w:spacing w:before="30" w:after="150" w:line="315" w:lineRule="atLeast"/>
        <w:jc w:val="both"/>
        <w:rPr>
          <w:rFonts w:ascii="MyriadPro-Regular" w:hAnsi="MyriadPro-Regular"/>
          <w:color w:val="343434"/>
          <w:sz w:val="24"/>
          <w:szCs w:val="24"/>
          <w:lang w:eastAsia="ru-RU"/>
        </w:rPr>
      </w:pPr>
      <w:bookmarkStart w:id="0" w:name="_GoBack"/>
      <w:bookmarkEnd w:id="0"/>
      <w:r w:rsidRPr="0029735E">
        <w:rPr>
          <w:rFonts w:ascii="MyriadPro-Regular" w:hAnsi="MyriadPro-Regular"/>
          <w:color w:val="343434"/>
          <w:sz w:val="24"/>
          <w:szCs w:val="24"/>
          <w:lang w:eastAsia="ru-RU"/>
        </w:rPr>
        <w:t>- устно по телефон</w:t>
      </w:r>
      <w:r>
        <w:rPr>
          <w:rFonts w:ascii="MyriadPro-Regular" w:hAnsi="MyriadPro-Regular"/>
          <w:color w:val="343434"/>
          <w:sz w:val="24"/>
          <w:szCs w:val="24"/>
          <w:lang w:eastAsia="ru-RU"/>
        </w:rPr>
        <w:t>у</w:t>
      </w:r>
      <w:r w:rsidRPr="0029735E">
        <w:rPr>
          <w:rFonts w:ascii="MyriadPro-Regular" w:hAnsi="MyriadPro-Regular"/>
          <w:color w:val="343434"/>
          <w:sz w:val="24"/>
          <w:szCs w:val="24"/>
          <w:lang w:eastAsia="ru-RU"/>
        </w:rPr>
        <w:t>: </w:t>
      </w:r>
      <w:r>
        <w:rPr>
          <w:rFonts w:ascii="MyriadPro-Regular" w:hAnsi="MyriadPro-Regular"/>
          <w:color w:val="343434"/>
          <w:sz w:val="24"/>
          <w:szCs w:val="24"/>
          <w:lang w:eastAsia="ru-RU"/>
        </w:rPr>
        <w:t>8(8465</w:t>
      </w:r>
      <w:r>
        <w:rPr>
          <w:rFonts w:ascii="Times New Roman" w:hAnsi="Times New Roman"/>
          <w:color w:val="343434"/>
          <w:sz w:val="24"/>
          <w:szCs w:val="24"/>
          <w:lang w:eastAsia="ru-RU"/>
        </w:rPr>
        <w:t>4</w:t>
      </w:r>
      <w:r>
        <w:rPr>
          <w:rFonts w:ascii="MyriadPro-Regular" w:hAnsi="MyriadPro-Regular"/>
          <w:color w:val="343434"/>
          <w:sz w:val="24"/>
          <w:szCs w:val="24"/>
          <w:lang w:eastAsia="ru-RU"/>
        </w:rPr>
        <w:t>)</w:t>
      </w:r>
      <w:r>
        <w:rPr>
          <w:rFonts w:ascii="MyriadPro-Regular" w:hAnsi="MyriadPro-Regular"/>
          <w:b/>
          <w:bCs/>
          <w:color w:val="343434"/>
          <w:sz w:val="24"/>
          <w:szCs w:val="24"/>
          <w:lang w:eastAsia="ru-RU"/>
        </w:rPr>
        <w:t>2-1</w:t>
      </w:r>
      <w:r>
        <w:rPr>
          <w:rFonts w:ascii="Times New Roman" w:hAnsi="Times New Roman"/>
          <w:b/>
          <w:bCs/>
          <w:color w:val="343434"/>
          <w:sz w:val="24"/>
          <w:szCs w:val="24"/>
          <w:lang w:eastAsia="ru-RU"/>
        </w:rPr>
        <w:t>2</w:t>
      </w:r>
      <w:r>
        <w:rPr>
          <w:rFonts w:ascii="MyriadPro-Regular" w:hAnsi="MyriadPro-Regular"/>
          <w:b/>
          <w:bCs/>
          <w:color w:val="343434"/>
          <w:sz w:val="24"/>
          <w:szCs w:val="24"/>
          <w:lang w:eastAsia="ru-RU"/>
        </w:rPr>
        <w:t>-4</w:t>
      </w:r>
      <w:r>
        <w:rPr>
          <w:rFonts w:ascii="Times New Roman" w:hAnsi="Times New Roman"/>
          <w:b/>
          <w:bCs/>
          <w:color w:val="343434"/>
          <w:sz w:val="24"/>
          <w:szCs w:val="24"/>
          <w:lang w:eastAsia="ru-RU"/>
        </w:rPr>
        <w:t>3</w:t>
      </w:r>
      <w:r w:rsidRPr="0029735E">
        <w:rPr>
          <w:rFonts w:ascii="MyriadPro-Regular" w:hAnsi="MyriadPro-Regular"/>
          <w:color w:val="343434"/>
          <w:sz w:val="24"/>
          <w:szCs w:val="24"/>
          <w:lang w:eastAsia="ru-RU"/>
        </w:rPr>
        <w:t>;</w:t>
      </w:r>
    </w:p>
    <w:p w:rsidR="00146238" w:rsidRPr="0029735E" w:rsidRDefault="00146238" w:rsidP="0029735E">
      <w:pPr>
        <w:shd w:val="clear" w:color="auto" w:fill="F5F5F5"/>
        <w:spacing w:before="30" w:after="150" w:line="315" w:lineRule="atLeast"/>
        <w:jc w:val="both"/>
        <w:rPr>
          <w:rFonts w:ascii="MyriadPro-Regular" w:hAnsi="MyriadPro-Regular"/>
          <w:color w:val="343434"/>
          <w:sz w:val="24"/>
          <w:szCs w:val="24"/>
          <w:lang w:eastAsia="ru-RU"/>
        </w:rPr>
      </w:pPr>
      <w:r w:rsidRPr="0029735E">
        <w:rPr>
          <w:rFonts w:ascii="MyriadPro-Regular" w:hAnsi="MyriadPro-Regular"/>
          <w:color w:val="343434"/>
          <w:sz w:val="24"/>
          <w:szCs w:val="24"/>
          <w:lang w:eastAsia="ru-RU"/>
        </w:rPr>
        <w:t>- письменно по адресу: </w:t>
      </w:r>
      <w:r>
        <w:rPr>
          <w:rFonts w:ascii="Times New Roman" w:hAnsi="Times New Roman"/>
          <w:color w:val="343434"/>
          <w:sz w:val="24"/>
          <w:szCs w:val="24"/>
          <w:lang w:eastAsia="ru-RU"/>
        </w:rPr>
        <w:t>с. Исаклы</w:t>
      </w:r>
      <w:r>
        <w:rPr>
          <w:rFonts w:ascii="MyriadPro-Regular" w:hAnsi="MyriadPro-Regular"/>
          <w:color w:val="343434"/>
          <w:sz w:val="24"/>
          <w:szCs w:val="24"/>
          <w:lang w:eastAsia="ru-RU"/>
        </w:rPr>
        <w:t>,</w:t>
      </w:r>
      <w:r>
        <w:rPr>
          <w:rFonts w:ascii="Times New Roman" w:hAnsi="Times New Roman"/>
          <w:color w:val="343434"/>
          <w:sz w:val="24"/>
          <w:szCs w:val="24"/>
          <w:lang w:eastAsia="ru-RU"/>
        </w:rPr>
        <w:t xml:space="preserve"> ул. Куйбышевская, </w:t>
      </w:r>
      <w:r>
        <w:rPr>
          <w:rFonts w:ascii="MyriadPro-Regular" w:hAnsi="MyriadPro-Regular"/>
          <w:color w:val="343434"/>
          <w:sz w:val="24"/>
          <w:szCs w:val="24"/>
          <w:lang w:eastAsia="ru-RU"/>
        </w:rPr>
        <w:t>д.</w:t>
      </w:r>
      <w:r>
        <w:rPr>
          <w:rFonts w:ascii="Times New Roman" w:hAnsi="Times New Roman"/>
          <w:color w:val="343434"/>
          <w:sz w:val="24"/>
          <w:szCs w:val="24"/>
          <w:lang w:eastAsia="ru-RU"/>
        </w:rPr>
        <w:t xml:space="preserve"> 75А</w:t>
      </w:r>
      <w:r>
        <w:rPr>
          <w:rFonts w:ascii="MyriadPro-Regular" w:hAnsi="MyriadPro-Regular"/>
          <w:color w:val="343434"/>
          <w:sz w:val="24"/>
          <w:szCs w:val="24"/>
          <w:lang w:eastAsia="ru-RU"/>
        </w:rPr>
        <w:t xml:space="preserve">, Управление сельского хозяйства администрации муниципального района </w:t>
      </w:r>
      <w:r>
        <w:rPr>
          <w:rFonts w:ascii="Times New Roman" w:hAnsi="Times New Roman"/>
          <w:color w:val="343434"/>
          <w:sz w:val="24"/>
          <w:szCs w:val="24"/>
          <w:lang w:eastAsia="ru-RU"/>
        </w:rPr>
        <w:t>Исак</w:t>
      </w:r>
      <w:r>
        <w:rPr>
          <w:rFonts w:ascii="MyriadPro-Regular" w:hAnsi="MyriadPro-Regular"/>
          <w:color w:val="343434"/>
          <w:sz w:val="24"/>
          <w:szCs w:val="24"/>
          <w:lang w:eastAsia="ru-RU"/>
        </w:rPr>
        <w:t>линский</w:t>
      </w:r>
    </w:p>
    <w:p w:rsidR="00146238" w:rsidRPr="0029735E" w:rsidRDefault="00146238" w:rsidP="0029735E">
      <w:pPr>
        <w:shd w:val="clear" w:color="auto" w:fill="F5F5F5"/>
        <w:spacing w:before="30" w:after="150" w:line="315" w:lineRule="atLeast"/>
        <w:jc w:val="both"/>
        <w:rPr>
          <w:rFonts w:ascii="MyriadPro-Regular" w:hAnsi="MyriadPro-Regular"/>
          <w:color w:val="343434"/>
          <w:sz w:val="24"/>
          <w:szCs w:val="24"/>
          <w:lang w:eastAsia="ru-RU"/>
        </w:rPr>
      </w:pPr>
      <w:r w:rsidRPr="0029735E">
        <w:rPr>
          <w:rFonts w:ascii="MyriadPro-Regular" w:hAnsi="MyriadPro-Regular"/>
          <w:color w:val="343434"/>
          <w:sz w:val="24"/>
          <w:szCs w:val="24"/>
          <w:lang w:eastAsia="ru-RU"/>
        </w:rPr>
        <w:t>Заявки, не соответствующие требованиям Порядка, не рассматриваются.</w:t>
      </w:r>
    </w:p>
    <w:p w:rsidR="00146238" w:rsidRPr="0029735E" w:rsidRDefault="00146238" w:rsidP="0029735E">
      <w:pPr>
        <w:shd w:val="clear" w:color="auto" w:fill="F5F5F5"/>
        <w:spacing w:before="30" w:after="150" w:line="315" w:lineRule="atLeast"/>
        <w:jc w:val="both"/>
        <w:rPr>
          <w:rFonts w:ascii="MyriadPro-Regular" w:hAnsi="MyriadPro-Regular"/>
          <w:color w:val="343434"/>
          <w:sz w:val="24"/>
          <w:szCs w:val="24"/>
          <w:lang w:eastAsia="ru-RU"/>
        </w:rPr>
      </w:pPr>
      <w:r w:rsidRPr="0029735E">
        <w:rPr>
          <w:rFonts w:ascii="MyriadPro-Regular" w:hAnsi="MyriadPro-Regular"/>
          <w:color w:val="343434"/>
          <w:sz w:val="24"/>
          <w:szCs w:val="24"/>
          <w:lang w:eastAsia="ru-RU"/>
        </w:rPr>
        <w:t>Новый Федеральный закон (Федеральный закон "Об ответственном обращении с животными и о внесении изменений в отдельные законодательные акты Российской Федерации" от 27.12.2018 N 498-ФЗ в последней редакции - с изменениями на 27 декабря 2019 года) защищает животных от жестокости. Главный принцип - контроль численности животных без владельцев должен осуществляться только гуманными методами.</w:t>
      </w:r>
    </w:p>
    <w:p w:rsidR="00146238" w:rsidRPr="0029735E" w:rsidRDefault="00146238" w:rsidP="0029735E">
      <w:pPr>
        <w:shd w:val="clear" w:color="auto" w:fill="F5F5F5"/>
        <w:spacing w:before="30" w:after="150" w:line="315" w:lineRule="atLeast"/>
        <w:jc w:val="both"/>
        <w:rPr>
          <w:rFonts w:ascii="MyriadPro-Regular" w:hAnsi="MyriadPro-Regular"/>
          <w:color w:val="343434"/>
          <w:sz w:val="24"/>
          <w:szCs w:val="24"/>
          <w:lang w:eastAsia="ru-RU"/>
        </w:rPr>
      </w:pPr>
      <w:r w:rsidRPr="0029735E">
        <w:rPr>
          <w:rFonts w:ascii="MyriadPro-Regular" w:hAnsi="MyriadPro-Regular"/>
          <w:color w:val="343434"/>
          <w:sz w:val="24"/>
          <w:szCs w:val="24"/>
          <w:lang w:eastAsia="ru-RU"/>
        </w:rPr>
        <w:t>Отлов безнадзорных собак ведется техническими средствами, не травмирующими животное.</w:t>
      </w:r>
    </w:p>
    <w:p w:rsidR="00146238" w:rsidRPr="0029735E" w:rsidRDefault="00146238" w:rsidP="0029735E">
      <w:pPr>
        <w:shd w:val="clear" w:color="auto" w:fill="F5F5F5"/>
        <w:spacing w:before="30" w:after="150" w:line="315" w:lineRule="atLeast"/>
        <w:jc w:val="both"/>
        <w:rPr>
          <w:rFonts w:ascii="MyriadPro-Regular" w:hAnsi="MyriadPro-Regular"/>
          <w:color w:val="343434"/>
          <w:sz w:val="24"/>
          <w:szCs w:val="24"/>
          <w:lang w:eastAsia="ru-RU"/>
        </w:rPr>
      </w:pPr>
      <w:r w:rsidRPr="0029735E">
        <w:rPr>
          <w:rFonts w:ascii="MyriadPro-Regular" w:hAnsi="MyriadPro-Regular"/>
          <w:color w:val="343434"/>
          <w:sz w:val="24"/>
          <w:szCs w:val="24"/>
          <w:lang w:eastAsia="ru-RU"/>
        </w:rPr>
        <w:t>Согласно положениям Федерального закона от 27.12.2018 N 498-ФЗ "Об ответственном обращении с животными и о внесении изменений в отдельные законодательные акты Российской Федерации</w:t>
      </w:r>
      <w:proofErr w:type="gramStart"/>
      <w:r w:rsidRPr="0029735E">
        <w:rPr>
          <w:rFonts w:ascii="MyriadPro-Regular" w:hAnsi="MyriadPro-Regular"/>
          <w:color w:val="343434"/>
          <w:sz w:val="24"/>
          <w:szCs w:val="24"/>
          <w:lang w:eastAsia="ru-RU"/>
        </w:rPr>
        <w:t>"</w:t>
      </w:r>
      <w:proofErr w:type="gramEnd"/>
      <w:r w:rsidRPr="0029735E">
        <w:rPr>
          <w:rFonts w:ascii="MyriadPro-Regular" w:hAnsi="MyriadPro-Regular"/>
          <w:color w:val="343434"/>
          <w:sz w:val="24"/>
          <w:szCs w:val="24"/>
          <w:lang w:eastAsia="ru-RU"/>
        </w:rPr>
        <w:t xml:space="preserve"> мероприятия при осуществлении деятельности по обращению с животными без владельцев включают в себя, среди прочего, возврат животных без владельцев, не проявляющих немотивированной агрессивности, на прежние места их обитания после стерилизации, вакцинации, маркирования. Агрессивные особи остаются в приюте.</w:t>
      </w:r>
    </w:p>
    <w:sectPr w:rsidR="00146238" w:rsidRPr="0029735E" w:rsidSect="00884DC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Pro-Semibold">
    <w:altName w:val="Times New Roman"/>
    <w:panose1 w:val="00000000000000000000"/>
    <w:charset w:val="00"/>
    <w:family w:val="roman"/>
    <w:notTrueType/>
    <w:pitch w:val="default"/>
    <w:sig w:usb0="00000003" w:usb1="00000000" w:usb2="00000000" w:usb3="00000000" w:csb0="00000001" w:csb1="00000000"/>
  </w:font>
  <w:font w:name="MyriadPro-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35E"/>
    <w:rsid w:val="00063066"/>
    <w:rsid w:val="00092301"/>
    <w:rsid w:val="000B7218"/>
    <w:rsid w:val="000C43D0"/>
    <w:rsid w:val="00146238"/>
    <w:rsid w:val="00184ACE"/>
    <w:rsid w:val="0029735E"/>
    <w:rsid w:val="002E3997"/>
    <w:rsid w:val="00884DCC"/>
    <w:rsid w:val="009575D8"/>
    <w:rsid w:val="00996A3B"/>
    <w:rsid w:val="00B03CDD"/>
    <w:rsid w:val="00D32D59"/>
    <w:rsid w:val="00D72791"/>
    <w:rsid w:val="00EC79B1"/>
    <w:rsid w:val="00F63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3DD7C7-F19C-4E68-BC8C-A63CC6DF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CDD"/>
    <w:pPr>
      <w:spacing w:after="200" w:line="276" w:lineRule="auto"/>
    </w:pPr>
    <w:rPr>
      <w:sz w:val="22"/>
      <w:szCs w:val="22"/>
      <w:lang w:eastAsia="en-US"/>
    </w:rPr>
  </w:style>
  <w:style w:type="paragraph" w:styleId="1">
    <w:name w:val="heading 1"/>
    <w:basedOn w:val="a"/>
    <w:link w:val="10"/>
    <w:uiPriority w:val="99"/>
    <w:qFormat/>
    <w:rsid w:val="0029735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735E"/>
    <w:rPr>
      <w:rFonts w:ascii="Times New Roman" w:hAnsi="Times New Roman" w:cs="Times New Roman"/>
      <w:b/>
      <w:bCs/>
      <w:kern w:val="36"/>
      <w:sz w:val="48"/>
      <w:szCs w:val="48"/>
      <w:lang w:eastAsia="ru-RU"/>
    </w:rPr>
  </w:style>
  <w:style w:type="paragraph" w:styleId="a3">
    <w:name w:val="Normal (Web)"/>
    <w:basedOn w:val="a"/>
    <w:uiPriority w:val="99"/>
    <w:rsid w:val="0029735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29735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414693">
      <w:marLeft w:val="0"/>
      <w:marRight w:val="0"/>
      <w:marTop w:val="0"/>
      <w:marBottom w:val="0"/>
      <w:divBdr>
        <w:top w:val="none" w:sz="0" w:space="0" w:color="auto"/>
        <w:left w:val="none" w:sz="0" w:space="0" w:color="auto"/>
        <w:bottom w:val="none" w:sz="0" w:space="0" w:color="auto"/>
        <w:right w:val="none" w:sz="0" w:space="0" w:color="auto"/>
      </w:divBdr>
      <w:divsChild>
        <w:div w:id="183541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Отлов безнадзорных животных</dc:title>
  <dc:subject/>
  <dc:creator>УСХ</dc:creator>
  <cp:keywords/>
  <dc:description/>
  <cp:lastModifiedBy>sysadmin</cp:lastModifiedBy>
  <cp:revision>4</cp:revision>
  <dcterms:created xsi:type="dcterms:W3CDTF">2022-05-18T07:08:00Z</dcterms:created>
  <dcterms:modified xsi:type="dcterms:W3CDTF">2022-05-18T07:24:00Z</dcterms:modified>
</cp:coreProperties>
</file>